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33184">
      <w:pPr>
        <w:ind w:left="-1276" w:firstLine="1276"/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2735D9" w:rsidRDefault="00E12DD2" w:rsidP="00E33184">
      <w:pPr>
        <w:ind w:left="-1276" w:firstLine="1276"/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2735D9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33184">
      <w:pPr>
        <w:ind w:left="-1276" w:firstLine="1276"/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В</w:t>
      </w:r>
      <w:r w:rsidR="002735D9">
        <w:rPr>
          <w:sz w:val="28"/>
          <w:szCs w:val="28"/>
        </w:rPr>
        <w:t>ОЛГОГРАДСКОЙ ОБЛАСТИ</w:t>
      </w:r>
    </w:p>
    <w:p w:rsidR="00E12DD2" w:rsidRPr="00E12DD2" w:rsidRDefault="00E12DD2" w:rsidP="00E33184">
      <w:pPr>
        <w:ind w:left="-1276" w:firstLine="1276"/>
        <w:jc w:val="center"/>
        <w:rPr>
          <w:sz w:val="28"/>
          <w:szCs w:val="28"/>
        </w:rPr>
      </w:pPr>
    </w:p>
    <w:p w:rsidR="00E12DD2" w:rsidRPr="00E12DD2" w:rsidRDefault="00E12DD2" w:rsidP="00E33184">
      <w:pPr>
        <w:ind w:left="-1276" w:firstLine="1276"/>
        <w:jc w:val="center"/>
        <w:rPr>
          <w:sz w:val="28"/>
          <w:szCs w:val="28"/>
        </w:rPr>
      </w:pPr>
    </w:p>
    <w:p w:rsidR="00E12DD2" w:rsidRPr="00E12DD2" w:rsidRDefault="00E12DD2" w:rsidP="00E33184">
      <w:pPr>
        <w:ind w:left="-1276" w:firstLine="1276"/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33184">
      <w:pPr>
        <w:ind w:left="-1276" w:firstLine="1276"/>
        <w:rPr>
          <w:sz w:val="28"/>
          <w:szCs w:val="28"/>
        </w:rPr>
      </w:pPr>
    </w:p>
    <w:p w:rsidR="00E12DD2" w:rsidRPr="00E12DD2" w:rsidRDefault="00E12DD2" w:rsidP="00E33184">
      <w:pPr>
        <w:ind w:left="-1276" w:firstLine="1276"/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DA6E76">
        <w:rPr>
          <w:sz w:val="28"/>
          <w:szCs w:val="28"/>
        </w:rPr>
        <w:t>30 декабря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DA6E76">
        <w:rPr>
          <w:sz w:val="28"/>
          <w:szCs w:val="28"/>
        </w:rPr>
        <w:t>21</w:t>
      </w:r>
      <w:r w:rsidR="00A0219E">
        <w:rPr>
          <w:sz w:val="28"/>
          <w:szCs w:val="28"/>
        </w:rPr>
        <w:t xml:space="preserve"> 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     № </w:t>
      </w:r>
      <w:r w:rsidR="00DA6E76">
        <w:rPr>
          <w:sz w:val="28"/>
          <w:szCs w:val="28"/>
        </w:rPr>
        <w:t>67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E33184">
      <w:pPr>
        <w:pStyle w:val="31"/>
        <w:shd w:val="clear" w:color="auto" w:fill="auto"/>
        <w:spacing w:line="322" w:lineRule="exact"/>
        <w:ind w:left="-1276" w:firstLine="1276"/>
        <w:jc w:val="center"/>
        <w:rPr>
          <w:sz w:val="28"/>
          <w:szCs w:val="28"/>
        </w:rPr>
      </w:pPr>
    </w:p>
    <w:p w:rsidR="00324033" w:rsidRDefault="00324033" w:rsidP="00E33184">
      <w:pPr>
        <w:pStyle w:val="31"/>
        <w:shd w:val="clear" w:color="auto" w:fill="auto"/>
        <w:spacing w:line="322" w:lineRule="exact"/>
        <w:ind w:left="-1276" w:firstLine="1276"/>
        <w:rPr>
          <w:sz w:val="28"/>
          <w:szCs w:val="28"/>
        </w:rPr>
      </w:pPr>
    </w:p>
    <w:p w:rsidR="0001238B" w:rsidRPr="00E52214" w:rsidRDefault="00E52214" w:rsidP="00DA6E76">
      <w:pPr>
        <w:shd w:val="clear" w:color="auto" w:fill="FFFFFF"/>
        <w:ind w:left="-1276" w:firstLine="1276"/>
        <w:jc w:val="center"/>
        <w:textAlignment w:val="baseline"/>
        <w:outlineLvl w:val="2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>
        <w:rPr>
          <w:spacing w:val="3"/>
          <w:sz w:val="28"/>
          <w:szCs w:val="28"/>
        </w:rPr>
        <w:t xml:space="preserve">администрации Громковского сельского поселения № 63 от 10.11.2020г. </w:t>
      </w:r>
      <w:r w:rsidRPr="0001238B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Об утверждении муниципальной программы </w:t>
      </w:r>
      <w:r w:rsidR="0001238B" w:rsidRPr="0001238B">
        <w:rPr>
          <w:spacing w:val="3"/>
          <w:sz w:val="28"/>
          <w:szCs w:val="28"/>
        </w:rPr>
        <w:t>«</w:t>
      </w:r>
      <w:r w:rsidR="00DC6136">
        <w:rPr>
          <w:sz w:val="28"/>
          <w:szCs w:val="28"/>
        </w:rPr>
        <w:t>Формирование современной городской среды</w:t>
      </w:r>
      <w:r w:rsidR="007B4CFC">
        <w:rPr>
          <w:sz w:val="28"/>
          <w:szCs w:val="28"/>
        </w:rPr>
        <w:t xml:space="preserve"> </w:t>
      </w:r>
      <w:r w:rsidR="001D41CD">
        <w:rPr>
          <w:sz w:val="28"/>
          <w:szCs w:val="28"/>
        </w:rPr>
        <w:t xml:space="preserve">на </w:t>
      </w:r>
      <w:r w:rsidR="001D41CD" w:rsidRPr="00726347">
        <w:rPr>
          <w:sz w:val="28"/>
          <w:szCs w:val="28"/>
        </w:rPr>
        <w:t xml:space="preserve">территории </w:t>
      </w:r>
      <w:r w:rsidR="001D41CD" w:rsidRPr="002808A5">
        <w:rPr>
          <w:sz w:val="28"/>
          <w:szCs w:val="28"/>
        </w:rPr>
        <w:t>Громковского сельского поселения</w:t>
      </w:r>
      <w:r>
        <w:rPr>
          <w:sz w:val="28"/>
          <w:szCs w:val="28"/>
        </w:rPr>
        <w:t xml:space="preserve"> </w:t>
      </w:r>
      <w:r w:rsidR="001D41CD"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t xml:space="preserve"> </w:t>
      </w:r>
      <w:r w:rsidR="001D41CD" w:rsidRPr="00C844CF">
        <w:rPr>
          <w:sz w:val="28"/>
          <w:szCs w:val="28"/>
        </w:rPr>
        <w:t>Волгоградской области</w:t>
      </w:r>
      <w:r w:rsidR="00A63BB8">
        <w:rPr>
          <w:sz w:val="28"/>
          <w:szCs w:val="28"/>
        </w:rPr>
        <w:t xml:space="preserve"> на 20</w:t>
      </w:r>
      <w:r w:rsidR="00A0219E" w:rsidRPr="00CD443C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E33184">
      <w:pPr>
        <w:ind w:left="-1276" w:firstLine="1276"/>
        <w:jc w:val="both"/>
        <w:rPr>
          <w:sz w:val="28"/>
          <w:szCs w:val="28"/>
        </w:rPr>
      </w:pPr>
    </w:p>
    <w:p w:rsidR="00A63BB8" w:rsidRPr="004208A5" w:rsidRDefault="00A63BB8" w:rsidP="00E33184">
      <w:pPr>
        <w:autoSpaceDE w:val="0"/>
        <w:autoSpaceDN w:val="0"/>
        <w:adjustRightInd w:val="0"/>
        <w:ind w:left="-1276" w:firstLine="1276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2735D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 xml:space="preserve">т а </w:t>
      </w:r>
      <w:proofErr w:type="gramStart"/>
      <w:r w:rsidRPr="004208A5">
        <w:rPr>
          <w:sz w:val="28"/>
          <w:szCs w:val="28"/>
        </w:rPr>
        <w:t>н</w:t>
      </w:r>
      <w:proofErr w:type="gramEnd"/>
      <w:r w:rsidRPr="004208A5">
        <w:rPr>
          <w:sz w:val="28"/>
          <w:szCs w:val="28"/>
        </w:rPr>
        <w:t xml:space="preserve"> о в л я е т:</w:t>
      </w:r>
    </w:p>
    <w:p w:rsidR="00E52214" w:rsidRPr="00E52214" w:rsidRDefault="00307C66" w:rsidP="00E33184">
      <w:pPr>
        <w:shd w:val="clear" w:color="auto" w:fill="FFFFFF"/>
        <w:ind w:left="-1276" w:firstLine="1276"/>
        <w:textAlignment w:val="baseline"/>
        <w:outlineLvl w:val="2"/>
        <w:rPr>
          <w:sz w:val="28"/>
          <w:szCs w:val="28"/>
        </w:rPr>
      </w:pPr>
      <w:r w:rsidRPr="000E312F">
        <w:rPr>
          <w:sz w:val="28"/>
          <w:szCs w:val="28"/>
        </w:rPr>
        <w:t>1.</w:t>
      </w:r>
      <w:r w:rsidR="00E52214">
        <w:rPr>
          <w:sz w:val="28"/>
          <w:szCs w:val="28"/>
        </w:rPr>
        <w:t>Внести</w:t>
      </w:r>
      <w:r w:rsidR="00A63BB8">
        <w:rPr>
          <w:sz w:val="28"/>
          <w:szCs w:val="28"/>
        </w:rPr>
        <w:t xml:space="preserve"> </w:t>
      </w:r>
      <w:r w:rsidR="00E52214">
        <w:rPr>
          <w:sz w:val="28"/>
          <w:szCs w:val="28"/>
        </w:rPr>
        <w:t xml:space="preserve">в постановление </w:t>
      </w:r>
      <w:r w:rsidR="00E52214">
        <w:rPr>
          <w:spacing w:val="3"/>
          <w:sz w:val="28"/>
          <w:szCs w:val="28"/>
        </w:rPr>
        <w:t xml:space="preserve">администрации Громковского сельского поселения № 63 от 10.11.2020г. </w:t>
      </w:r>
      <w:r w:rsidR="00E52214" w:rsidRPr="0001238B">
        <w:rPr>
          <w:spacing w:val="3"/>
          <w:sz w:val="28"/>
          <w:szCs w:val="28"/>
        </w:rPr>
        <w:t>«</w:t>
      </w:r>
      <w:r w:rsidR="00E52214">
        <w:rPr>
          <w:spacing w:val="3"/>
          <w:sz w:val="28"/>
          <w:szCs w:val="28"/>
        </w:rPr>
        <w:t xml:space="preserve">Об утверждении муниципальной программы </w:t>
      </w:r>
      <w:r w:rsidR="00E52214" w:rsidRPr="0001238B">
        <w:rPr>
          <w:spacing w:val="3"/>
          <w:sz w:val="28"/>
          <w:szCs w:val="28"/>
        </w:rPr>
        <w:t>«</w:t>
      </w:r>
      <w:r w:rsidR="00E52214">
        <w:rPr>
          <w:sz w:val="28"/>
          <w:szCs w:val="28"/>
        </w:rPr>
        <w:t xml:space="preserve">Формирование современной городской среды на </w:t>
      </w:r>
      <w:r w:rsidR="00E52214" w:rsidRPr="00726347">
        <w:rPr>
          <w:sz w:val="28"/>
          <w:szCs w:val="28"/>
        </w:rPr>
        <w:t xml:space="preserve">территории </w:t>
      </w:r>
      <w:r w:rsidR="00E52214" w:rsidRPr="002808A5">
        <w:rPr>
          <w:sz w:val="28"/>
          <w:szCs w:val="28"/>
        </w:rPr>
        <w:t>Громковского сельского поселения</w:t>
      </w:r>
      <w:r w:rsidR="00E52214">
        <w:rPr>
          <w:sz w:val="28"/>
          <w:szCs w:val="28"/>
        </w:rPr>
        <w:t xml:space="preserve"> Руднянского муниципального района </w:t>
      </w:r>
      <w:r w:rsidR="00E52214" w:rsidRPr="00C844CF">
        <w:rPr>
          <w:sz w:val="28"/>
          <w:szCs w:val="28"/>
        </w:rPr>
        <w:t>Волгоградской области</w:t>
      </w:r>
      <w:r w:rsidR="00E52214">
        <w:rPr>
          <w:sz w:val="28"/>
          <w:szCs w:val="28"/>
        </w:rPr>
        <w:t xml:space="preserve"> на 20</w:t>
      </w:r>
      <w:r w:rsidR="00E52214" w:rsidRPr="00CD443C">
        <w:rPr>
          <w:sz w:val="28"/>
          <w:szCs w:val="28"/>
        </w:rPr>
        <w:t>21</w:t>
      </w:r>
      <w:r w:rsidR="00E52214">
        <w:rPr>
          <w:sz w:val="28"/>
          <w:szCs w:val="28"/>
        </w:rPr>
        <w:t>-2023гг.</w:t>
      </w:r>
      <w:r w:rsidR="00E52214" w:rsidRPr="0001238B">
        <w:rPr>
          <w:spacing w:val="3"/>
          <w:sz w:val="28"/>
          <w:szCs w:val="28"/>
        </w:rPr>
        <w:t>»</w:t>
      </w:r>
    </w:p>
    <w:p w:rsidR="00E52214" w:rsidRDefault="00E52214" w:rsidP="00E33184">
      <w:pPr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пункт 4 Программы «Объемы и источники финансирования муниципальной программы» изложить в следующей редакции: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E5221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финансирования Программы на 2021-2023</w:t>
      </w:r>
      <w:r w:rsidRPr="008F3872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 xml:space="preserve"> </w:t>
      </w:r>
      <w:r w:rsidR="009F3D15">
        <w:rPr>
          <w:sz w:val="28"/>
          <w:szCs w:val="28"/>
        </w:rPr>
        <w:t xml:space="preserve">1823,34 </w:t>
      </w:r>
      <w:r w:rsidRPr="008F3872">
        <w:rPr>
          <w:sz w:val="28"/>
          <w:szCs w:val="28"/>
        </w:rPr>
        <w:t>тыс. рубле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числе: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0,0 </w:t>
      </w:r>
      <w:r w:rsidRPr="00B560AE">
        <w:rPr>
          <w:sz w:val="28"/>
          <w:szCs w:val="28"/>
        </w:rPr>
        <w:t xml:space="preserve"> тыс. рублей,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2021 год – 0,00</w:t>
      </w:r>
      <w:r w:rsidRPr="00DC6136">
        <w:rPr>
          <w:sz w:val="28"/>
          <w:szCs w:val="28"/>
        </w:rPr>
        <w:t xml:space="preserve"> </w:t>
      </w:r>
      <w:r w:rsidRPr="00B560AE">
        <w:rPr>
          <w:sz w:val="28"/>
          <w:szCs w:val="28"/>
        </w:rPr>
        <w:t>тыс. рублей,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</w:t>
      </w:r>
      <w:r w:rsidRPr="00DC6136">
        <w:rPr>
          <w:sz w:val="28"/>
          <w:szCs w:val="28"/>
        </w:rPr>
        <w:t xml:space="preserve"> </w:t>
      </w:r>
      <w:r w:rsidRPr="00B560AE">
        <w:rPr>
          <w:sz w:val="28"/>
          <w:szCs w:val="28"/>
        </w:rPr>
        <w:t>тыс. рублей,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</w:t>
      </w:r>
      <w:r w:rsidRPr="00DC613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 w:rsidRPr="00B560AE">
        <w:rPr>
          <w:sz w:val="28"/>
          <w:szCs w:val="28"/>
        </w:rPr>
        <w:t xml:space="preserve">средства местного бюджета – </w:t>
      </w:r>
      <w:r w:rsidR="009F3D15">
        <w:rPr>
          <w:sz w:val="28"/>
          <w:szCs w:val="28"/>
        </w:rPr>
        <w:t>1823,34</w:t>
      </w:r>
      <w:r w:rsidRPr="00B56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9F3D15">
        <w:rPr>
          <w:sz w:val="28"/>
          <w:szCs w:val="28"/>
        </w:rPr>
        <w:t>533,80</w:t>
      </w:r>
      <w:r w:rsidRPr="00DC6136">
        <w:rPr>
          <w:sz w:val="28"/>
          <w:szCs w:val="28"/>
        </w:rPr>
        <w:t xml:space="preserve"> </w:t>
      </w:r>
      <w:r w:rsidRPr="00B560AE">
        <w:rPr>
          <w:sz w:val="28"/>
          <w:szCs w:val="28"/>
        </w:rPr>
        <w:t>тыс. рублей,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F3D15">
        <w:rPr>
          <w:sz w:val="28"/>
          <w:szCs w:val="28"/>
        </w:rPr>
        <w:t>644,77</w:t>
      </w:r>
      <w:r w:rsidRPr="00DC6136">
        <w:rPr>
          <w:sz w:val="28"/>
          <w:szCs w:val="28"/>
        </w:rPr>
        <w:t xml:space="preserve"> </w:t>
      </w:r>
      <w:r w:rsidRPr="00B560AE">
        <w:rPr>
          <w:sz w:val="28"/>
          <w:szCs w:val="28"/>
        </w:rPr>
        <w:t>тыс. рублей,</w:t>
      </w:r>
    </w:p>
    <w:p w:rsidR="00E52214" w:rsidRDefault="009F3D15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2023 год – 644,77</w:t>
      </w:r>
      <w:r w:rsidR="00E52214" w:rsidRPr="00DC6136">
        <w:rPr>
          <w:sz w:val="28"/>
          <w:szCs w:val="28"/>
        </w:rPr>
        <w:t xml:space="preserve"> </w:t>
      </w:r>
      <w:r w:rsidR="00E52214">
        <w:rPr>
          <w:sz w:val="28"/>
          <w:szCs w:val="28"/>
        </w:rPr>
        <w:t>тыс. рублей.</w:t>
      </w:r>
    </w:p>
    <w:p w:rsidR="00E52214" w:rsidRDefault="00E52214" w:rsidP="00E33184">
      <w:pPr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«Объемы и источники финансирования муниципальной программы» изложить в следующей редакции: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9F3D15">
        <w:rPr>
          <w:sz w:val="28"/>
          <w:szCs w:val="28"/>
        </w:rPr>
        <w:t xml:space="preserve">1823,34 </w:t>
      </w:r>
      <w:r w:rsidRPr="008F3872">
        <w:rPr>
          <w:sz w:val="28"/>
          <w:szCs w:val="28"/>
        </w:rPr>
        <w:t>тыс. рубле</w:t>
      </w:r>
      <w:r>
        <w:rPr>
          <w:sz w:val="28"/>
          <w:szCs w:val="28"/>
        </w:rPr>
        <w:t>й, в т.ч.:</w:t>
      </w:r>
    </w:p>
    <w:p w:rsidR="00E52214" w:rsidRDefault="00E52214" w:rsidP="00E33184">
      <w:pPr>
        <w:pStyle w:val="ConsPlusNormal"/>
        <w:ind w:left="-1276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областного бюджета 0,0</w:t>
      </w:r>
      <w:r w:rsidRPr="008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3872">
        <w:rPr>
          <w:sz w:val="28"/>
          <w:szCs w:val="28"/>
        </w:rPr>
        <w:t>тыс. рубле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.;</w:t>
      </w:r>
      <w:proofErr w:type="gramEnd"/>
    </w:p>
    <w:p w:rsidR="00E52214" w:rsidRDefault="00E52214" w:rsidP="00E33184">
      <w:pPr>
        <w:ind w:left="-1276" w:firstLine="1276"/>
        <w:jc w:val="both"/>
        <w:rPr>
          <w:sz w:val="28"/>
          <w:szCs w:val="28"/>
        </w:rPr>
      </w:pPr>
      <w:r w:rsidRPr="00B560AE">
        <w:rPr>
          <w:sz w:val="28"/>
          <w:szCs w:val="28"/>
        </w:rPr>
        <w:t xml:space="preserve">средства местного бюджета – </w:t>
      </w:r>
      <w:r w:rsidR="009F3D15">
        <w:rPr>
          <w:sz w:val="28"/>
          <w:szCs w:val="28"/>
        </w:rPr>
        <w:t>1823,34</w:t>
      </w:r>
      <w:r w:rsidR="009F3D15" w:rsidRPr="00B560AE">
        <w:rPr>
          <w:sz w:val="28"/>
          <w:szCs w:val="28"/>
        </w:rPr>
        <w:t xml:space="preserve"> </w:t>
      </w:r>
      <w:r w:rsidRPr="00B560A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52214" w:rsidRDefault="00E52214" w:rsidP="00E33184">
      <w:pPr>
        <w:autoSpaceDE w:val="0"/>
        <w:autoSpaceDN w:val="0"/>
        <w:adjustRightInd w:val="0"/>
        <w:ind w:left="-1276" w:firstLine="127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Раздел «Ресурсное обеспечение реализации муниципальной программы </w:t>
      </w:r>
      <w:r w:rsidRPr="00DC6136">
        <w:rPr>
          <w:sz w:val="28"/>
          <w:szCs w:val="28"/>
        </w:rPr>
        <w:t>«Формирование современной городской среды на территории Громковского сельского поселения Руднянского  муниципального района  Волгоградской области на 2021-2023гг.»</w:t>
      </w:r>
      <w:r>
        <w:rPr>
          <w:sz w:val="28"/>
          <w:szCs w:val="28"/>
        </w:rPr>
        <w:t xml:space="preserve"> изложить в новой редакции:</w:t>
      </w:r>
    </w:p>
    <w:p w:rsidR="00E52214" w:rsidRDefault="00E52214" w:rsidP="00E52214">
      <w:pPr>
        <w:pStyle w:val="ConsPlusNormal"/>
        <w:jc w:val="both"/>
        <w:rPr>
          <w:sz w:val="28"/>
          <w:szCs w:val="28"/>
        </w:rPr>
      </w:pPr>
      <w:r w:rsidRPr="00B560AE">
        <w:rPr>
          <w:sz w:val="28"/>
          <w:szCs w:val="28"/>
        </w:rPr>
        <w:t xml:space="preserve"> </w:t>
      </w:r>
    </w:p>
    <w:p w:rsidR="00E52214" w:rsidRDefault="00E52214" w:rsidP="00E52214">
      <w:pPr>
        <w:jc w:val="both"/>
        <w:rPr>
          <w:sz w:val="28"/>
          <w:szCs w:val="28"/>
        </w:rPr>
      </w:pPr>
    </w:p>
    <w:p w:rsidR="00307C66" w:rsidRPr="00A0219E" w:rsidRDefault="00307C66" w:rsidP="009D601A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C6136" w:rsidRDefault="00DC6136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E52214" w:rsidRDefault="00E52214" w:rsidP="00DC6136"/>
    <w:p w:rsidR="00DC6136" w:rsidRDefault="00DC6136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E33184" w:rsidRDefault="00E33184" w:rsidP="00E80218">
      <w:pPr>
        <w:pStyle w:val="ConsPlusNormal"/>
        <w:outlineLvl w:val="1"/>
        <w:rPr>
          <w:sz w:val="28"/>
          <w:szCs w:val="28"/>
        </w:rPr>
      </w:pPr>
    </w:p>
    <w:p w:rsidR="009F3D15" w:rsidRPr="00730B43" w:rsidRDefault="009F3D15" w:rsidP="00E80218">
      <w:pPr>
        <w:pStyle w:val="ConsPlusNormal"/>
        <w:outlineLvl w:val="1"/>
        <w:rPr>
          <w:sz w:val="28"/>
          <w:szCs w:val="28"/>
        </w:rPr>
      </w:pPr>
    </w:p>
    <w:p w:rsidR="00DC6136" w:rsidRDefault="00DC6136" w:rsidP="00DC61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</w:p>
    <w:p w:rsidR="00DC6136" w:rsidRPr="00730B43" w:rsidRDefault="00DC6136" w:rsidP="00E802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E80218" w:rsidRPr="00DC6136">
        <w:rPr>
          <w:sz w:val="28"/>
          <w:szCs w:val="28"/>
        </w:rPr>
        <w:t>«Формирование современной городской среды на территории Громковского сельского поселения Руднянского  муниципального района  Волгоградской области на 2021-2023гг.»</w:t>
      </w:r>
      <w:r w:rsidR="00E80218">
        <w:rPr>
          <w:sz w:val="28"/>
          <w:szCs w:val="28"/>
        </w:rPr>
        <w:t xml:space="preserve"> </w:t>
      </w:r>
      <w:r w:rsidR="00E80218" w:rsidRPr="00962211">
        <w:rPr>
          <w:sz w:val="28"/>
          <w:szCs w:val="28"/>
        </w:rPr>
        <w:t xml:space="preserve"> </w:t>
      </w:r>
    </w:p>
    <w:tbl>
      <w:tblPr>
        <w:tblW w:w="11003" w:type="dxa"/>
        <w:tblInd w:w="-8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4"/>
        <w:gridCol w:w="805"/>
        <w:gridCol w:w="2416"/>
        <w:gridCol w:w="805"/>
        <w:gridCol w:w="799"/>
        <w:gridCol w:w="1235"/>
        <w:gridCol w:w="1180"/>
        <w:gridCol w:w="1289"/>
      </w:tblGrid>
      <w:tr w:rsidR="00DC6136" w:rsidRPr="00730B43" w:rsidTr="009F3D15">
        <w:trPr>
          <w:trHeight w:val="621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bookmarkStart w:id="0" w:name="P1357"/>
            <w:bookmarkEnd w:id="0"/>
            <w:r w:rsidRPr="009F3D15">
              <w:rPr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Год реализации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Объемы и источники финансирования (тыс. рублей)</w:t>
            </w:r>
          </w:p>
        </w:tc>
      </w:tr>
      <w:tr w:rsidR="00DC6136" w:rsidRPr="00730B43" w:rsidTr="009F3D15">
        <w:trPr>
          <w:trHeight w:val="120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всего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в том числе</w:t>
            </w:r>
          </w:p>
        </w:tc>
      </w:tr>
      <w:tr w:rsidR="00DC6136" w:rsidRPr="00730B43" w:rsidTr="009F3D15">
        <w:trPr>
          <w:trHeight w:val="120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rPr>
                <w:sz w:val="24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областной бюджет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местный бюджет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внебюджетные источники</w:t>
            </w:r>
          </w:p>
        </w:tc>
      </w:tr>
      <w:tr w:rsidR="00DC6136" w:rsidRPr="00730B43" w:rsidTr="009F3D15">
        <w:trPr>
          <w:trHeight w:val="27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8</w:t>
            </w:r>
          </w:p>
        </w:tc>
      </w:tr>
      <w:tr w:rsidR="00DC6136" w:rsidRPr="00730B43" w:rsidTr="009F3D15">
        <w:trPr>
          <w:trHeight w:val="268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«Формирование современной городской среды» Громковского сельского поселения  Руднянского муниципального района Волгоградской области на 2020 год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E80218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20</w:t>
            </w:r>
            <w:r w:rsidR="00E80218" w:rsidRPr="009F3D15">
              <w:rPr>
                <w:szCs w:val="28"/>
              </w:rPr>
              <w:t>21-2023 гг.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Администрация Громковского сельского поселения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rPr>
                <w:color w:val="000000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E80218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DC6136" w:rsidRPr="009F3D15" w:rsidRDefault="002F335D" w:rsidP="008141B0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1823,34</w:t>
            </w:r>
            <w:r w:rsidRPr="00B56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36" w:rsidRPr="009F3D15" w:rsidRDefault="00DC6136" w:rsidP="008141B0">
            <w:pPr>
              <w:pStyle w:val="ConsPlusNormal"/>
              <w:jc w:val="center"/>
              <w:rPr>
                <w:szCs w:val="28"/>
              </w:rPr>
            </w:pPr>
            <w:r w:rsidRPr="009F3D15">
              <w:rPr>
                <w:szCs w:val="28"/>
              </w:rPr>
              <w:t>0</w:t>
            </w:r>
          </w:p>
        </w:tc>
      </w:tr>
    </w:tbl>
    <w:p w:rsidR="00DC6136" w:rsidRDefault="00DC6136" w:rsidP="00DC6136"/>
    <w:p w:rsidR="00DC6136" w:rsidRDefault="00DC6136" w:rsidP="00DC6136"/>
    <w:p w:rsidR="00E33184" w:rsidRPr="00220670" w:rsidRDefault="00E33184" w:rsidP="00E33184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2. Настоящее постановление вступает в силу с 01.01.2022 года и подлежит официальному обнародованию.</w:t>
      </w:r>
    </w:p>
    <w:p w:rsidR="00E33184" w:rsidRPr="00220670" w:rsidRDefault="00E33184" w:rsidP="00E33184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E33184" w:rsidRPr="00220670" w:rsidRDefault="00E33184" w:rsidP="00E33184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220670">
        <w:rPr>
          <w:rStyle w:val="ab"/>
          <w:rFonts w:ascii="Times New Roman" w:eastAsia="Calibri" w:hAnsi="Times New Roman"/>
          <w:b w:val="0"/>
          <w:sz w:val="28"/>
          <w:szCs w:val="28"/>
        </w:rPr>
        <w:t>Глава Громковского</w:t>
      </w:r>
    </w:p>
    <w:p w:rsidR="00DC6136" w:rsidRPr="008E7C5F" w:rsidRDefault="00E33184" w:rsidP="00E33184">
      <w:pPr>
        <w:jc w:val="both"/>
        <w:rPr>
          <w:sz w:val="28"/>
          <w:szCs w:val="28"/>
        </w:rPr>
        <w:sectPr w:rsidR="00DC6136" w:rsidRPr="008E7C5F" w:rsidSect="00E331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ab"/>
          <w:rFonts w:eastAsia="Calibri"/>
          <w:b w:val="0"/>
          <w:sz w:val="28"/>
          <w:szCs w:val="28"/>
        </w:rPr>
        <w:t>сельского поселения</w:t>
      </w:r>
      <w:r>
        <w:rPr>
          <w:rStyle w:val="ab"/>
          <w:rFonts w:eastAsia="Calibri"/>
          <w:b w:val="0"/>
          <w:sz w:val="28"/>
          <w:szCs w:val="28"/>
        </w:rPr>
        <w:tab/>
        <w:t xml:space="preserve">                                            В.Н.</w:t>
      </w:r>
      <w:r w:rsidRPr="00220670">
        <w:rPr>
          <w:rStyle w:val="ab"/>
          <w:rFonts w:eastAsia="Calibri"/>
          <w:b w:val="0"/>
          <w:sz w:val="28"/>
          <w:szCs w:val="28"/>
        </w:rPr>
        <w:t>Лобач</w:t>
      </w:r>
      <w:r>
        <w:rPr>
          <w:rStyle w:val="ab"/>
          <w:rFonts w:eastAsia="Calibri"/>
          <w:b w:val="0"/>
          <w:sz w:val="28"/>
          <w:szCs w:val="28"/>
        </w:rPr>
        <w:t>ев</w:t>
      </w:r>
    </w:p>
    <w:p w:rsidR="00DC6136" w:rsidRPr="0002456B" w:rsidRDefault="00DC6136" w:rsidP="00DC6136">
      <w:pPr>
        <w:rPr>
          <w:rFonts w:ascii="Arial" w:hAnsi="Arial" w:cs="Arial"/>
          <w:b/>
        </w:rPr>
      </w:pPr>
    </w:p>
    <w:p w:rsidR="00DC6136" w:rsidRDefault="00DC6136" w:rsidP="00DC61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C6136" w:rsidRDefault="00DC6136" w:rsidP="00DC6136"/>
    <w:p w:rsidR="007B4CFC" w:rsidRPr="007B4CFC" w:rsidRDefault="007B4CFC" w:rsidP="007B4CFC">
      <w:pPr>
        <w:jc w:val="right"/>
        <w:rPr>
          <w:sz w:val="24"/>
          <w:szCs w:val="24"/>
        </w:rPr>
      </w:pPr>
    </w:p>
    <w:sectPr w:rsidR="007B4CFC" w:rsidRPr="007B4CFC" w:rsidSect="00DC6136">
      <w:pgSz w:w="11900" w:h="16800"/>
      <w:pgMar w:top="1440" w:right="800" w:bottom="144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B05DA"/>
    <w:multiLevelType w:val="multilevel"/>
    <w:tmpl w:val="228218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8F3019A"/>
    <w:multiLevelType w:val="hybridMultilevel"/>
    <w:tmpl w:val="BD448BC6"/>
    <w:lvl w:ilvl="0" w:tplc="51F6C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4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5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BCA012E"/>
    <w:multiLevelType w:val="hybridMultilevel"/>
    <w:tmpl w:val="35D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02140"/>
    <w:rsid w:val="0001238B"/>
    <w:rsid w:val="000A1E15"/>
    <w:rsid w:val="000B44C9"/>
    <w:rsid w:val="000E312F"/>
    <w:rsid w:val="000E328F"/>
    <w:rsid w:val="00120EDD"/>
    <w:rsid w:val="001637BC"/>
    <w:rsid w:val="00165807"/>
    <w:rsid w:val="00177FE6"/>
    <w:rsid w:val="001B4FF3"/>
    <w:rsid w:val="001D0666"/>
    <w:rsid w:val="001D41CD"/>
    <w:rsid w:val="001E2FE8"/>
    <w:rsid w:val="00222304"/>
    <w:rsid w:val="00235DD4"/>
    <w:rsid w:val="00235E0A"/>
    <w:rsid w:val="00254853"/>
    <w:rsid w:val="002735D9"/>
    <w:rsid w:val="002862B0"/>
    <w:rsid w:val="002C2716"/>
    <w:rsid w:val="002D58DC"/>
    <w:rsid w:val="002F0B84"/>
    <w:rsid w:val="002F1AED"/>
    <w:rsid w:val="002F335D"/>
    <w:rsid w:val="00307C66"/>
    <w:rsid w:val="00324033"/>
    <w:rsid w:val="0036707F"/>
    <w:rsid w:val="00385DC1"/>
    <w:rsid w:val="00393D87"/>
    <w:rsid w:val="003B2DAE"/>
    <w:rsid w:val="003D7D29"/>
    <w:rsid w:val="003F7C39"/>
    <w:rsid w:val="004036B8"/>
    <w:rsid w:val="004208A5"/>
    <w:rsid w:val="0047656A"/>
    <w:rsid w:val="004A55EF"/>
    <w:rsid w:val="004C69A2"/>
    <w:rsid w:val="004E2EB8"/>
    <w:rsid w:val="00523D0C"/>
    <w:rsid w:val="00534EB1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B4CFC"/>
    <w:rsid w:val="007F0598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46153"/>
    <w:rsid w:val="0095287E"/>
    <w:rsid w:val="009A6A28"/>
    <w:rsid w:val="009D601A"/>
    <w:rsid w:val="009F3D15"/>
    <w:rsid w:val="00A0219E"/>
    <w:rsid w:val="00A068AA"/>
    <w:rsid w:val="00A63BB8"/>
    <w:rsid w:val="00AA7AAF"/>
    <w:rsid w:val="00AB6813"/>
    <w:rsid w:val="00B12496"/>
    <w:rsid w:val="00B125DB"/>
    <w:rsid w:val="00B13FCB"/>
    <w:rsid w:val="00B2598A"/>
    <w:rsid w:val="00B45FEA"/>
    <w:rsid w:val="00B64E15"/>
    <w:rsid w:val="00B73780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A6E76"/>
    <w:rsid w:val="00DB3803"/>
    <w:rsid w:val="00DC26C1"/>
    <w:rsid w:val="00DC6136"/>
    <w:rsid w:val="00DD507F"/>
    <w:rsid w:val="00E12DD2"/>
    <w:rsid w:val="00E15060"/>
    <w:rsid w:val="00E33184"/>
    <w:rsid w:val="00E52214"/>
    <w:rsid w:val="00E55B0E"/>
    <w:rsid w:val="00E71328"/>
    <w:rsid w:val="00E80218"/>
    <w:rsid w:val="00E90FA6"/>
    <w:rsid w:val="00E9497F"/>
    <w:rsid w:val="00EB1763"/>
    <w:rsid w:val="00EC6D12"/>
    <w:rsid w:val="00ED3619"/>
    <w:rsid w:val="00EF2512"/>
    <w:rsid w:val="00F37300"/>
    <w:rsid w:val="00F6765D"/>
    <w:rsid w:val="00F9431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  <w:style w:type="paragraph" w:customStyle="1" w:styleId="ConsPlusNonformat">
    <w:name w:val="ConsPlusNonformat"/>
    <w:rsid w:val="00534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534EB1"/>
    <w:rPr>
      <w:rFonts w:ascii="Calibri" w:hAnsi="Calibri"/>
    </w:rPr>
  </w:style>
  <w:style w:type="paragraph" w:styleId="afb">
    <w:name w:val="footer"/>
    <w:basedOn w:val="a"/>
    <w:link w:val="afc"/>
    <w:uiPriority w:val="99"/>
    <w:semiHidden/>
    <w:unhideWhenUsed/>
    <w:rsid w:val="00534EB1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534EB1"/>
    <w:rPr>
      <w:rFonts w:ascii="Calibri" w:hAnsi="Calibri"/>
    </w:rPr>
  </w:style>
  <w:style w:type="paragraph" w:customStyle="1" w:styleId="formattext">
    <w:name w:val="formattext"/>
    <w:basedOn w:val="a"/>
    <w:rsid w:val="00534EB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 для Текст"/>
    <w:uiPriority w:val="99"/>
    <w:rsid w:val="00534EB1"/>
    <w:rPr>
      <w:rFonts w:ascii="Times New Roman CYR" w:hAnsi="Times New Roman CYR" w:cs="Times New Roman CYR"/>
    </w:rPr>
  </w:style>
  <w:style w:type="paragraph" w:customStyle="1" w:styleId="afe">
    <w:name w:val="Текст (справка)"/>
    <w:basedOn w:val="a"/>
    <w:next w:val="a"/>
    <w:uiPriority w:val="99"/>
    <w:rsid w:val="007B4CFC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7B4C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7B4CFC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4CFC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7B4C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Подзаголовок для информации об изменениях"/>
    <w:basedOn w:val="aff1"/>
    <w:next w:val="a"/>
    <w:uiPriority w:val="99"/>
    <w:rsid w:val="007B4CFC"/>
    <w:rPr>
      <w:b/>
      <w:bCs/>
    </w:rPr>
  </w:style>
  <w:style w:type="paragraph" w:customStyle="1" w:styleId="Standard">
    <w:name w:val="Standard"/>
    <w:rsid w:val="00DC6136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9</cp:revision>
  <cp:lastPrinted>2020-11-19T05:01:00Z</cp:lastPrinted>
  <dcterms:created xsi:type="dcterms:W3CDTF">2020-11-18T07:22:00Z</dcterms:created>
  <dcterms:modified xsi:type="dcterms:W3CDTF">2022-01-26T07:48:00Z</dcterms:modified>
</cp:coreProperties>
</file>